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236"/>
        <w:gridCol w:w="290"/>
      </w:tblGrid>
      <w:tr w:rsidR="00510A45" w:rsidRPr="002A3373">
        <w:trPr>
          <w:trHeight w:val="90"/>
        </w:trPr>
        <w:tc>
          <w:tcPr>
            <w:tcW w:w="215" w:type="dxa"/>
          </w:tcPr>
          <w:p w:rsidR="00510A45" w:rsidRPr="002A3373" w:rsidRDefault="00510A45">
            <w:pPr>
              <w:snapToGrid w:val="0"/>
              <w:ind w:left="17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</w:tcPr>
          <w:p w:rsidR="00510A45" w:rsidRPr="002A3373" w:rsidRDefault="00510A4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10A45" w:rsidRPr="00EC4F92" w:rsidRDefault="0012170A" w:rsidP="0012170A">
      <w:pPr>
        <w:jc w:val="center"/>
        <w:rPr>
          <w:sz w:val="32"/>
          <w:szCs w:val="32"/>
        </w:rPr>
      </w:pPr>
      <w:r>
        <w:rPr>
          <w:sz w:val="32"/>
          <w:szCs w:val="32"/>
        </w:rPr>
        <w:t>1 Челябинский областной Фестиваль театральных капустников «ЧУГУНОК»</w:t>
      </w:r>
    </w:p>
    <w:p w:rsidR="00CE0350" w:rsidRPr="002A3373" w:rsidRDefault="00CE0350" w:rsidP="005C0305">
      <w:pPr>
        <w:rPr>
          <w:sz w:val="22"/>
          <w:szCs w:val="22"/>
        </w:rPr>
      </w:pPr>
    </w:p>
    <w:p w:rsidR="00510A45" w:rsidRPr="00C90100" w:rsidRDefault="00510A45" w:rsidP="00EC4F92">
      <w:pPr>
        <w:jc w:val="center"/>
        <w:rPr>
          <w:sz w:val="24"/>
          <w:szCs w:val="24"/>
        </w:rPr>
      </w:pPr>
      <w:r w:rsidRPr="00C90100">
        <w:rPr>
          <w:sz w:val="24"/>
          <w:szCs w:val="24"/>
        </w:rPr>
        <w:t>Дорогие друзья!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Приглашаем Вас принять участие в </w:t>
      </w:r>
      <w:r w:rsidR="0012170A" w:rsidRPr="00C90100">
        <w:rPr>
          <w:sz w:val="24"/>
          <w:szCs w:val="24"/>
        </w:rPr>
        <w:t>1-м Челябинском областном Фестивале театральных капустников «ЧУГУНОК».</w:t>
      </w:r>
      <w:r w:rsidRPr="00C90100">
        <w:rPr>
          <w:sz w:val="24"/>
          <w:szCs w:val="24"/>
        </w:rPr>
        <w:t xml:space="preserve"> </w:t>
      </w:r>
    </w:p>
    <w:p w:rsidR="00A649E6" w:rsidRPr="00C90100" w:rsidRDefault="00A649E6" w:rsidP="00A649E6">
      <w:pPr>
        <w:rPr>
          <w:b/>
          <w:bCs/>
          <w:sz w:val="24"/>
          <w:szCs w:val="24"/>
          <w:u w:val="single"/>
        </w:rPr>
      </w:pPr>
    </w:p>
    <w:p w:rsidR="00A649E6" w:rsidRPr="001A1BD6" w:rsidRDefault="00A649E6" w:rsidP="00A649E6">
      <w:pPr>
        <w:rPr>
          <w:sz w:val="24"/>
          <w:szCs w:val="24"/>
        </w:rPr>
      </w:pPr>
      <w:r w:rsidRPr="00C90100">
        <w:rPr>
          <w:b/>
          <w:bCs/>
          <w:sz w:val="24"/>
          <w:szCs w:val="24"/>
          <w:u w:val="single"/>
        </w:rPr>
        <w:t xml:space="preserve">Учредители фестиваля:   </w:t>
      </w:r>
      <w:r w:rsidR="0012170A" w:rsidRPr="00C90100">
        <w:rPr>
          <w:bCs/>
          <w:sz w:val="24"/>
          <w:szCs w:val="24"/>
        </w:rPr>
        <w:t xml:space="preserve">Министерство культуры Челябинской области, Челябинское Отделение </w:t>
      </w:r>
      <w:r w:rsidRPr="00C90100">
        <w:rPr>
          <w:sz w:val="24"/>
          <w:szCs w:val="24"/>
        </w:rPr>
        <w:t xml:space="preserve"> Союза Театральных Деятелей РФ</w:t>
      </w:r>
      <w:r w:rsidR="001A1BD6" w:rsidRPr="001A1BD6">
        <w:rPr>
          <w:sz w:val="24"/>
          <w:szCs w:val="24"/>
        </w:rPr>
        <w:t xml:space="preserve"> </w:t>
      </w:r>
      <w:r w:rsidR="001A1BD6">
        <w:rPr>
          <w:sz w:val="24"/>
          <w:szCs w:val="24"/>
        </w:rPr>
        <w:t>при участии Челябинского областного Киноцентра им.С.А.Герасимова.</w:t>
      </w:r>
    </w:p>
    <w:p w:rsidR="00C90100" w:rsidRPr="00C90100" w:rsidRDefault="00C90100" w:rsidP="00A649E6">
      <w:pPr>
        <w:rPr>
          <w:sz w:val="24"/>
          <w:szCs w:val="24"/>
        </w:rPr>
      </w:pPr>
    </w:p>
    <w:p w:rsidR="00A649E6" w:rsidRPr="00C90100" w:rsidRDefault="00A649E6" w:rsidP="00A649E6">
      <w:pPr>
        <w:tabs>
          <w:tab w:val="left" w:pos="9214"/>
        </w:tabs>
        <w:ind w:right="-341"/>
        <w:rPr>
          <w:sz w:val="24"/>
          <w:szCs w:val="24"/>
        </w:rPr>
      </w:pPr>
      <w:r w:rsidRPr="00C90100">
        <w:rPr>
          <w:b/>
          <w:sz w:val="24"/>
          <w:szCs w:val="24"/>
          <w:u w:val="single"/>
        </w:rPr>
        <w:t>Главная задача фестиваля:</w:t>
      </w:r>
      <w:r w:rsidRPr="00C90100">
        <w:rPr>
          <w:sz w:val="24"/>
          <w:szCs w:val="24"/>
        </w:rPr>
        <w:t xml:space="preserve"> </w:t>
      </w:r>
    </w:p>
    <w:p w:rsidR="00510A45" w:rsidRDefault="00A649E6" w:rsidP="00A649E6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Выявление и поддержка талантливой творческой молодежи среди актеров и </w:t>
      </w:r>
      <w:proofErr w:type="gramStart"/>
      <w:r w:rsidRPr="00C90100">
        <w:rPr>
          <w:sz w:val="24"/>
          <w:szCs w:val="24"/>
        </w:rPr>
        <w:t>режиссеров</w:t>
      </w:r>
      <w:proofErr w:type="gramEnd"/>
      <w:r w:rsidRPr="00C90100">
        <w:rPr>
          <w:sz w:val="24"/>
          <w:szCs w:val="24"/>
        </w:rPr>
        <w:t xml:space="preserve"> профессиональных </w:t>
      </w:r>
      <w:r w:rsidR="00C90100">
        <w:rPr>
          <w:sz w:val="24"/>
          <w:szCs w:val="24"/>
        </w:rPr>
        <w:t xml:space="preserve">и любительских </w:t>
      </w:r>
      <w:r w:rsidRPr="00C90100">
        <w:rPr>
          <w:sz w:val="24"/>
          <w:szCs w:val="24"/>
        </w:rPr>
        <w:t xml:space="preserve">театров </w:t>
      </w:r>
      <w:r w:rsidR="00C90100">
        <w:rPr>
          <w:sz w:val="24"/>
          <w:szCs w:val="24"/>
        </w:rPr>
        <w:t>Челябинской области</w:t>
      </w:r>
      <w:r w:rsidR="00430347" w:rsidRPr="00C90100">
        <w:rPr>
          <w:sz w:val="24"/>
          <w:szCs w:val="24"/>
        </w:rPr>
        <w:t>.</w:t>
      </w:r>
    </w:p>
    <w:p w:rsidR="00C90100" w:rsidRPr="00C90100" w:rsidRDefault="00C90100" w:rsidP="00A649E6">
      <w:pPr>
        <w:rPr>
          <w:sz w:val="24"/>
          <w:szCs w:val="24"/>
        </w:rPr>
      </w:pPr>
    </w:p>
    <w:p w:rsidR="00A649E6" w:rsidRPr="00C90100" w:rsidRDefault="00A649E6" w:rsidP="00A649E6">
      <w:pPr>
        <w:rPr>
          <w:b/>
          <w:sz w:val="24"/>
          <w:szCs w:val="24"/>
          <w:u w:val="single"/>
        </w:rPr>
      </w:pPr>
      <w:r w:rsidRPr="00C90100">
        <w:rPr>
          <w:b/>
          <w:sz w:val="24"/>
          <w:szCs w:val="24"/>
          <w:u w:val="single"/>
        </w:rPr>
        <w:t>Условия проведения фестиваля:</w:t>
      </w:r>
    </w:p>
    <w:p w:rsidR="002A3373" w:rsidRPr="00C90100" w:rsidRDefault="002A3373" w:rsidP="002A3373">
      <w:pPr>
        <w:tabs>
          <w:tab w:val="left" w:pos="10206"/>
        </w:tabs>
        <w:jc w:val="both"/>
        <w:rPr>
          <w:sz w:val="24"/>
          <w:szCs w:val="24"/>
        </w:rPr>
      </w:pPr>
      <w:r w:rsidRPr="00C90100">
        <w:rPr>
          <w:b/>
          <w:sz w:val="24"/>
          <w:szCs w:val="24"/>
        </w:rPr>
        <w:t xml:space="preserve">   </w:t>
      </w:r>
      <w:r w:rsidRPr="00C90100">
        <w:rPr>
          <w:sz w:val="24"/>
          <w:szCs w:val="24"/>
        </w:rPr>
        <w:t xml:space="preserve">В </w:t>
      </w:r>
      <w:r w:rsidR="00C90100">
        <w:rPr>
          <w:sz w:val="24"/>
          <w:szCs w:val="24"/>
        </w:rPr>
        <w:t>Ф</w:t>
      </w:r>
      <w:r w:rsidRPr="00C90100">
        <w:rPr>
          <w:sz w:val="24"/>
          <w:szCs w:val="24"/>
        </w:rPr>
        <w:t>естивале могут принимать участие актеры профессиональных театров: драматических, кукольных, музыкальных</w:t>
      </w:r>
      <w:r w:rsidR="00C90100">
        <w:rPr>
          <w:sz w:val="24"/>
          <w:szCs w:val="24"/>
        </w:rPr>
        <w:t>,</w:t>
      </w:r>
      <w:r w:rsidRPr="00C90100">
        <w:rPr>
          <w:sz w:val="24"/>
          <w:szCs w:val="24"/>
        </w:rPr>
        <w:t xml:space="preserve"> студенты театральных учебных заведений</w:t>
      </w:r>
      <w:r w:rsidR="005264C2">
        <w:rPr>
          <w:sz w:val="24"/>
          <w:szCs w:val="24"/>
        </w:rPr>
        <w:t>. Актёры</w:t>
      </w:r>
      <w:r w:rsidR="00C90100">
        <w:rPr>
          <w:sz w:val="24"/>
          <w:szCs w:val="24"/>
        </w:rPr>
        <w:t xml:space="preserve"> любительских театров</w:t>
      </w:r>
      <w:r w:rsidRPr="00C90100">
        <w:rPr>
          <w:sz w:val="24"/>
          <w:szCs w:val="24"/>
        </w:rPr>
        <w:t>.</w:t>
      </w:r>
    </w:p>
    <w:p w:rsidR="002A3373" w:rsidRPr="00C90100" w:rsidRDefault="002A3373" w:rsidP="00A649E6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</w:t>
      </w:r>
      <w:r w:rsidRPr="00C90100">
        <w:rPr>
          <w:color w:val="000000"/>
          <w:sz w:val="24"/>
          <w:szCs w:val="24"/>
        </w:rPr>
        <w:t xml:space="preserve">Для участия в фестивале необходимо придумать и сыграть «капустник», </w:t>
      </w:r>
      <w:r w:rsidRPr="00C90100">
        <w:rPr>
          <w:sz w:val="24"/>
          <w:szCs w:val="24"/>
        </w:rPr>
        <w:t xml:space="preserve"> который должен быть законченным театральным произведением</w:t>
      </w:r>
      <w:r w:rsidR="00903578" w:rsidRPr="00C90100">
        <w:rPr>
          <w:sz w:val="24"/>
          <w:szCs w:val="24"/>
        </w:rPr>
        <w:t>,</w:t>
      </w:r>
      <w:r w:rsidRPr="00C90100">
        <w:rPr>
          <w:sz w:val="24"/>
          <w:szCs w:val="24"/>
        </w:rPr>
        <w:t xml:space="preserve"> не являющимся отрывком из репертуарного спектакля, продолжительност</w:t>
      </w:r>
      <w:r w:rsidR="007C3261" w:rsidRPr="00C90100">
        <w:rPr>
          <w:sz w:val="24"/>
          <w:szCs w:val="24"/>
        </w:rPr>
        <w:t>ью до 10 минут</w:t>
      </w:r>
      <w:r w:rsidRPr="00C90100">
        <w:rPr>
          <w:sz w:val="24"/>
          <w:szCs w:val="24"/>
        </w:rPr>
        <w:t>. Количество участников, занятых в капустнике – не более 5 человек.</w:t>
      </w:r>
    </w:p>
    <w:p w:rsidR="007C3261" w:rsidRPr="00C90100" w:rsidRDefault="00CA1A04" w:rsidP="007C3261">
      <w:pPr>
        <w:tabs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49E6" w:rsidRPr="00C90100">
        <w:rPr>
          <w:sz w:val="24"/>
          <w:szCs w:val="24"/>
        </w:rPr>
        <w:t>Организаторы фестиваля предоставляют технически оборудованные площадки для показа программ, обеспечивают работу жюри</w:t>
      </w:r>
      <w:r w:rsidR="007C3261" w:rsidRPr="00C90100">
        <w:rPr>
          <w:sz w:val="24"/>
          <w:szCs w:val="24"/>
        </w:rPr>
        <w:t>,</w:t>
      </w:r>
      <w:r w:rsidR="00C90100">
        <w:rPr>
          <w:sz w:val="24"/>
          <w:szCs w:val="24"/>
        </w:rPr>
        <w:t xml:space="preserve"> </w:t>
      </w:r>
      <w:r w:rsidR="00A649E6" w:rsidRPr="00C90100">
        <w:rPr>
          <w:sz w:val="24"/>
          <w:szCs w:val="24"/>
        </w:rPr>
        <w:t>программу «</w:t>
      </w:r>
      <w:r w:rsidR="002A3373" w:rsidRPr="00C90100">
        <w:rPr>
          <w:sz w:val="24"/>
          <w:szCs w:val="24"/>
        </w:rPr>
        <w:t>актёрск</w:t>
      </w:r>
      <w:r w:rsidR="00C90100">
        <w:rPr>
          <w:sz w:val="24"/>
          <w:szCs w:val="24"/>
        </w:rPr>
        <w:t>ого клуба</w:t>
      </w:r>
      <w:r w:rsidR="00A649E6" w:rsidRPr="00C90100">
        <w:rPr>
          <w:sz w:val="24"/>
          <w:szCs w:val="24"/>
        </w:rPr>
        <w:t xml:space="preserve">», </w:t>
      </w:r>
      <w:r w:rsidR="007C3261" w:rsidRPr="00C90100">
        <w:rPr>
          <w:sz w:val="24"/>
          <w:szCs w:val="24"/>
        </w:rPr>
        <w:t>где все гости фестиваля имеют возможность выступить со своими внеконкурсными номерами. Наиболее яркие номера, по решению членов жюри и режиссера, могут быть включены в гала-концерт лауреатов фестиваля.</w:t>
      </w:r>
    </w:p>
    <w:p w:rsidR="00A649E6" w:rsidRDefault="00A649E6" w:rsidP="007C60F9">
      <w:pPr>
        <w:rPr>
          <w:sz w:val="24"/>
          <w:szCs w:val="24"/>
        </w:rPr>
      </w:pPr>
      <w:r w:rsidRPr="00C90100">
        <w:rPr>
          <w:sz w:val="24"/>
          <w:szCs w:val="24"/>
        </w:rPr>
        <w:t>Проезд участников фестива</w:t>
      </w:r>
      <w:r w:rsidR="007C60F9" w:rsidRPr="00C90100">
        <w:rPr>
          <w:sz w:val="24"/>
          <w:szCs w:val="24"/>
        </w:rPr>
        <w:t>ля за счет направляющей стороны</w:t>
      </w:r>
      <w:r w:rsidR="00C90100">
        <w:rPr>
          <w:sz w:val="24"/>
          <w:szCs w:val="24"/>
        </w:rPr>
        <w:t>.</w:t>
      </w:r>
      <w:r w:rsidR="007C60F9" w:rsidRPr="00C90100">
        <w:rPr>
          <w:sz w:val="24"/>
          <w:szCs w:val="24"/>
        </w:rPr>
        <w:t xml:space="preserve"> </w:t>
      </w:r>
    </w:p>
    <w:p w:rsidR="00C90100" w:rsidRPr="00C90100" w:rsidRDefault="00C90100" w:rsidP="007C60F9">
      <w:pPr>
        <w:rPr>
          <w:sz w:val="24"/>
          <w:szCs w:val="24"/>
        </w:rPr>
      </w:pPr>
    </w:p>
    <w:p w:rsidR="00510A45" w:rsidRPr="00C90100" w:rsidRDefault="00CE0350" w:rsidP="005C0305">
      <w:pPr>
        <w:rPr>
          <w:b/>
          <w:sz w:val="24"/>
          <w:szCs w:val="24"/>
          <w:u w:val="single"/>
        </w:rPr>
      </w:pPr>
      <w:r w:rsidRPr="00C90100">
        <w:rPr>
          <w:b/>
          <w:sz w:val="24"/>
          <w:szCs w:val="24"/>
          <w:u w:val="single"/>
        </w:rPr>
        <w:t>Жюри фестиваля</w:t>
      </w:r>
    </w:p>
    <w:p w:rsidR="00510A45" w:rsidRPr="00C90100" w:rsidRDefault="00C90100" w:rsidP="005C0305">
      <w:pPr>
        <w:rPr>
          <w:sz w:val="24"/>
          <w:szCs w:val="24"/>
        </w:rPr>
      </w:pPr>
      <w:r>
        <w:rPr>
          <w:sz w:val="24"/>
          <w:szCs w:val="24"/>
        </w:rPr>
        <w:t xml:space="preserve">   В</w:t>
      </w:r>
      <w:r w:rsidR="00510A45" w:rsidRPr="00C90100">
        <w:rPr>
          <w:sz w:val="24"/>
          <w:szCs w:val="24"/>
        </w:rPr>
        <w:t xml:space="preserve"> состав жюри фестиваля входят</w:t>
      </w:r>
      <w:r>
        <w:rPr>
          <w:sz w:val="24"/>
          <w:szCs w:val="24"/>
        </w:rPr>
        <w:t xml:space="preserve"> </w:t>
      </w:r>
      <w:r w:rsidR="00510A45" w:rsidRPr="00C90100">
        <w:rPr>
          <w:sz w:val="24"/>
          <w:szCs w:val="24"/>
        </w:rPr>
        <w:t xml:space="preserve"> лучшие представители жанра российского театр</w:t>
      </w:r>
      <w:r w:rsidR="00A77380">
        <w:rPr>
          <w:sz w:val="24"/>
          <w:szCs w:val="24"/>
        </w:rPr>
        <w:t>ального капустника</w:t>
      </w:r>
      <w:r w:rsidR="00510A45" w:rsidRPr="00C90100">
        <w:rPr>
          <w:sz w:val="24"/>
          <w:szCs w:val="24"/>
        </w:rPr>
        <w:t>.</w:t>
      </w:r>
    </w:p>
    <w:p w:rsidR="00510A45" w:rsidRPr="00C90100" w:rsidRDefault="00510A45" w:rsidP="005C0305">
      <w:pPr>
        <w:rPr>
          <w:sz w:val="24"/>
          <w:szCs w:val="24"/>
        </w:rPr>
      </w:pPr>
    </w:p>
    <w:p w:rsidR="00510A45" w:rsidRPr="00C90100" w:rsidRDefault="00CE0350" w:rsidP="005C0305">
      <w:pPr>
        <w:rPr>
          <w:b/>
          <w:sz w:val="24"/>
          <w:szCs w:val="24"/>
          <w:u w:val="single"/>
        </w:rPr>
      </w:pPr>
      <w:r w:rsidRPr="00C90100">
        <w:rPr>
          <w:b/>
          <w:sz w:val="24"/>
          <w:szCs w:val="24"/>
          <w:u w:val="single"/>
        </w:rPr>
        <w:t>Призовой фонд конкурса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color w:val="993300"/>
          <w:sz w:val="24"/>
          <w:szCs w:val="24"/>
        </w:rPr>
        <w:t xml:space="preserve"> </w:t>
      </w:r>
      <w:r w:rsidRPr="00C90100">
        <w:rPr>
          <w:sz w:val="24"/>
          <w:szCs w:val="24"/>
        </w:rPr>
        <w:t xml:space="preserve">  Призовой фонд будет окончательно сформирован в </w:t>
      </w:r>
      <w:r w:rsidR="00A77380">
        <w:rPr>
          <w:sz w:val="24"/>
          <w:szCs w:val="24"/>
        </w:rPr>
        <w:t>апреле</w:t>
      </w:r>
      <w:r w:rsidRPr="00C90100">
        <w:rPr>
          <w:sz w:val="24"/>
          <w:szCs w:val="24"/>
        </w:rPr>
        <w:t xml:space="preserve"> 201</w:t>
      </w:r>
      <w:r w:rsidR="00A77380">
        <w:rPr>
          <w:sz w:val="24"/>
          <w:szCs w:val="24"/>
        </w:rPr>
        <w:t>8</w:t>
      </w:r>
      <w:r w:rsidRPr="00C90100">
        <w:rPr>
          <w:sz w:val="24"/>
          <w:szCs w:val="24"/>
        </w:rPr>
        <w:t xml:space="preserve"> года.</w:t>
      </w:r>
    </w:p>
    <w:p w:rsidR="007C3261" w:rsidRPr="00C90100" w:rsidRDefault="007C3261" w:rsidP="005C0305">
      <w:pPr>
        <w:rPr>
          <w:sz w:val="24"/>
          <w:szCs w:val="24"/>
        </w:rPr>
      </w:pPr>
    </w:p>
    <w:p w:rsidR="007C3261" w:rsidRPr="00C90100" w:rsidRDefault="007C3261" w:rsidP="007C3261">
      <w:pPr>
        <w:rPr>
          <w:b/>
          <w:sz w:val="24"/>
          <w:szCs w:val="24"/>
          <w:u w:val="single"/>
        </w:rPr>
      </w:pPr>
      <w:r w:rsidRPr="00C90100">
        <w:rPr>
          <w:b/>
          <w:sz w:val="24"/>
          <w:szCs w:val="24"/>
          <w:u w:val="single"/>
        </w:rPr>
        <w:t>С</w:t>
      </w:r>
      <w:r w:rsidR="00CE0350" w:rsidRPr="00C90100">
        <w:rPr>
          <w:b/>
          <w:sz w:val="24"/>
          <w:szCs w:val="24"/>
          <w:u w:val="single"/>
        </w:rPr>
        <w:t>роки проведения</w:t>
      </w:r>
    </w:p>
    <w:p w:rsidR="007C3261" w:rsidRPr="00C90100" w:rsidRDefault="00430347" w:rsidP="007C3261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</w:t>
      </w:r>
      <w:r w:rsidR="00DF0265" w:rsidRPr="00A77380">
        <w:rPr>
          <w:sz w:val="24"/>
          <w:szCs w:val="24"/>
        </w:rPr>
        <w:t>1</w:t>
      </w:r>
      <w:r w:rsidR="00A77380">
        <w:rPr>
          <w:sz w:val="24"/>
          <w:szCs w:val="24"/>
        </w:rPr>
        <w:t>5 – 16 апреля</w:t>
      </w:r>
      <w:r w:rsidRPr="00C90100">
        <w:rPr>
          <w:sz w:val="24"/>
          <w:szCs w:val="24"/>
        </w:rPr>
        <w:t xml:space="preserve"> </w:t>
      </w:r>
      <w:r w:rsidR="00DF0265" w:rsidRPr="00C90100">
        <w:rPr>
          <w:sz w:val="24"/>
          <w:szCs w:val="24"/>
        </w:rPr>
        <w:t>года.</w:t>
      </w:r>
      <w:r w:rsidR="007C3261" w:rsidRPr="00C90100">
        <w:rPr>
          <w:sz w:val="24"/>
          <w:szCs w:val="24"/>
        </w:rPr>
        <w:t xml:space="preserve"> </w:t>
      </w:r>
    </w:p>
    <w:p w:rsidR="007C3261" w:rsidRPr="00C90100" w:rsidRDefault="007C3261" w:rsidP="005C0305">
      <w:pPr>
        <w:rPr>
          <w:sz w:val="24"/>
          <w:szCs w:val="24"/>
        </w:rPr>
      </w:pPr>
    </w:p>
    <w:p w:rsidR="00903578" w:rsidRPr="00C90100" w:rsidRDefault="00903578" w:rsidP="00903578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Творческие заявки подавать в </w:t>
      </w:r>
      <w:r w:rsidR="00A77380">
        <w:rPr>
          <w:sz w:val="24"/>
          <w:szCs w:val="24"/>
        </w:rPr>
        <w:t>Оргкомитет Фестиваля</w:t>
      </w:r>
      <w:r w:rsidRPr="00C90100">
        <w:rPr>
          <w:sz w:val="24"/>
          <w:szCs w:val="24"/>
        </w:rPr>
        <w:t xml:space="preserve">   </w:t>
      </w:r>
      <w:r w:rsidRPr="00C90100">
        <w:rPr>
          <w:b/>
          <w:sz w:val="24"/>
          <w:szCs w:val="24"/>
        </w:rPr>
        <w:t xml:space="preserve">до 1 </w:t>
      </w:r>
      <w:r w:rsidR="00A77380">
        <w:rPr>
          <w:b/>
          <w:sz w:val="24"/>
          <w:szCs w:val="24"/>
        </w:rPr>
        <w:t>апреля 2018</w:t>
      </w:r>
      <w:r w:rsidRPr="00C90100">
        <w:rPr>
          <w:b/>
          <w:sz w:val="24"/>
          <w:szCs w:val="24"/>
        </w:rPr>
        <w:t xml:space="preserve">г. </w:t>
      </w:r>
      <w:r w:rsidR="00CF4883">
        <w:rPr>
          <w:sz w:val="24"/>
          <w:szCs w:val="24"/>
        </w:rPr>
        <w:t xml:space="preserve">по электронному адресу </w:t>
      </w:r>
      <w:proofErr w:type="spellStart"/>
      <w:r w:rsidR="00CF4883" w:rsidRPr="00C73F9A">
        <w:rPr>
          <w:sz w:val="24"/>
          <w:szCs w:val="24"/>
          <w:u w:val="single"/>
          <w:lang w:val="en-US"/>
        </w:rPr>
        <w:t>kapusta</w:t>
      </w:r>
      <w:proofErr w:type="spellEnd"/>
      <w:r w:rsidR="00CF4883" w:rsidRPr="00C73F9A">
        <w:rPr>
          <w:sz w:val="24"/>
          <w:szCs w:val="24"/>
          <w:u w:val="single"/>
        </w:rPr>
        <w:t>7458@</w:t>
      </w:r>
      <w:r w:rsidR="00CF4883" w:rsidRPr="00C73F9A">
        <w:rPr>
          <w:sz w:val="24"/>
          <w:szCs w:val="24"/>
          <w:u w:val="single"/>
          <w:lang w:val="en-US"/>
        </w:rPr>
        <w:t>mail</w:t>
      </w:r>
      <w:r w:rsidR="00CF4883" w:rsidRPr="00C73F9A">
        <w:rPr>
          <w:sz w:val="24"/>
          <w:szCs w:val="24"/>
          <w:u w:val="single"/>
        </w:rPr>
        <w:t>.</w:t>
      </w:r>
      <w:proofErr w:type="spellStart"/>
      <w:r w:rsidR="00CF4883" w:rsidRPr="00C73F9A">
        <w:rPr>
          <w:sz w:val="24"/>
          <w:szCs w:val="24"/>
          <w:u w:val="single"/>
          <w:lang w:val="en-US"/>
        </w:rPr>
        <w:t>ru</w:t>
      </w:r>
      <w:proofErr w:type="spellEnd"/>
      <w:r w:rsidRPr="00C90100">
        <w:rPr>
          <w:sz w:val="24"/>
          <w:szCs w:val="24"/>
        </w:rPr>
        <w:t xml:space="preserve"> по</w:t>
      </w:r>
      <w:r w:rsidR="00CF4883">
        <w:rPr>
          <w:sz w:val="24"/>
          <w:szCs w:val="24"/>
        </w:rPr>
        <w:t xml:space="preserve"> прилагаемой</w:t>
      </w:r>
      <w:r w:rsidRPr="00C90100">
        <w:rPr>
          <w:sz w:val="24"/>
          <w:szCs w:val="24"/>
        </w:rPr>
        <w:t xml:space="preserve"> форме.</w:t>
      </w:r>
    </w:p>
    <w:p w:rsidR="00CE0350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                                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ПРОГРАММА ФЕСТИВАЛЯ     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 </w:t>
      </w:r>
    </w:p>
    <w:p w:rsidR="00510A45" w:rsidRPr="00C90100" w:rsidRDefault="00510A45" w:rsidP="005C0305">
      <w:pPr>
        <w:rPr>
          <w:b/>
          <w:sz w:val="24"/>
          <w:szCs w:val="24"/>
          <w:u w:val="single"/>
        </w:rPr>
      </w:pPr>
      <w:r w:rsidRPr="00C90100">
        <w:rPr>
          <w:b/>
          <w:sz w:val="24"/>
          <w:szCs w:val="24"/>
          <w:u w:val="single"/>
        </w:rPr>
        <w:t xml:space="preserve">  Фестиваль будет проходить </w:t>
      </w:r>
      <w:r w:rsidR="00A77380">
        <w:rPr>
          <w:b/>
          <w:sz w:val="24"/>
          <w:szCs w:val="24"/>
          <w:u w:val="single"/>
        </w:rPr>
        <w:t>2</w:t>
      </w:r>
      <w:r w:rsidRPr="00C90100">
        <w:rPr>
          <w:b/>
          <w:sz w:val="24"/>
          <w:szCs w:val="24"/>
          <w:u w:val="single"/>
        </w:rPr>
        <w:t xml:space="preserve"> дня:</w:t>
      </w:r>
    </w:p>
    <w:p w:rsidR="00510A45" w:rsidRPr="00C90100" w:rsidRDefault="00A77380" w:rsidP="005C0305">
      <w:pPr>
        <w:rPr>
          <w:sz w:val="24"/>
          <w:szCs w:val="24"/>
        </w:rPr>
      </w:pPr>
      <w:r>
        <w:rPr>
          <w:sz w:val="24"/>
          <w:szCs w:val="24"/>
        </w:rPr>
        <w:t>15 апреля</w:t>
      </w:r>
      <w:r w:rsidR="00510A45" w:rsidRPr="00C90100">
        <w:rPr>
          <w:sz w:val="24"/>
          <w:szCs w:val="24"/>
        </w:rPr>
        <w:t xml:space="preserve"> – конкурсная программа</w:t>
      </w:r>
      <w:r>
        <w:rPr>
          <w:sz w:val="24"/>
          <w:szCs w:val="24"/>
        </w:rPr>
        <w:t xml:space="preserve"> (любительские театры). Выставочный зал Союза художников.</w:t>
      </w:r>
    </w:p>
    <w:p w:rsidR="00510A45" w:rsidRPr="00C90100" w:rsidRDefault="00A77380" w:rsidP="005C0305">
      <w:pPr>
        <w:rPr>
          <w:sz w:val="24"/>
          <w:szCs w:val="24"/>
        </w:rPr>
      </w:pPr>
      <w:r>
        <w:rPr>
          <w:sz w:val="24"/>
          <w:szCs w:val="24"/>
        </w:rPr>
        <w:t>16 апреля (утро)</w:t>
      </w:r>
      <w:r w:rsidR="00510A45" w:rsidRPr="00C90100">
        <w:rPr>
          <w:sz w:val="24"/>
          <w:szCs w:val="24"/>
        </w:rPr>
        <w:t xml:space="preserve"> – конкурсная программа </w:t>
      </w:r>
      <w:r>
        <w:rPr>
          <w:sz w:val="24"/>
          <w:szCs w:val="24"/>
        </w:rPr>
        <w:t xml:space="preserve">(профессиональные театры). </w:t>
      </w:r>
      <w:r w:rsidR="00CE5331">
        <w:rPr>
          <w:sz w:val="24"/>
          <w:szCs w:val="24"/>
        </w:rPr>
        <w:t>Театр «МАНЕКЕН»</w:t>
      </w:r>
      <w:r>
        <w:rPr>
          <w:sz w:val="24"/>
          <w:szCs w:val="24"/>
        </w:rPr>
        <w:t>.</w:t>
      </w:r>
    </w:p>
    <w:p w:rsidR="00510A45" w:rsidRPr="00C90100" w:rsidRDefault="00A77380" w:rsidP="005C0305">
      <w:pPr>
        <w:rPr>
          <w:sz w:val="24"/>
          <w:szCs w:val="24"/>
        </w:rPr>
      </w:pPr>
      <w:r>
        <w:rPr>
          <w:sz w:val="24"/>
          <w:szCs w:val="24"/>
        </w:rPr>
        <w:t>16 апреля (вечер)</w:t>
      </w:r>
      <w:r w:rsidR="00510A45" w:rsidRPr="00C90100">
        <w:rPr>
          <w:sz w:val="24"/>
          <w:szCs w:val="24"/>
        </w:rPr>
        <w:t xml:space="preserve"> –</w:t>
      </w:r>
      <w:r w:rsidR="00903578" w:rsidRPr="00C90100">
        <w:rPr>
          <w:sz w:val="24"/>
          <w:szCs w:val="24"/>
        </w:rPr>
        <w:t xml:space="preserve"> </w:t>
      </w:r>
      <w:r w:rsidR="00CE5331">
        <w:rPr>
          <w:sz w:val="24"/>
          <w:szCs w:val="24"/>
        </w:rPr>
        <w:t>гала – концерт</w:t>
      </w:r>
      <w:r>
        <w:rPr>
          <w:sz w:val="24"/>
          <w:szCs w:val="24"/>
        </w:rPr>
        <w:t>.</w:t>
      </w:r>
      <w:r w:rsidR="00CE5331">
        <w:rPr>
          <w:sz w:val="24"/>
          <w:szCs w:val="24"/>
        </w:rPr>
        <w:t xml:space="preserve"> Театр «МАНЕКЕН»</w:t>
      </w:r>
      <w:r w:rsidR="00510A45" w:rsidRPr="00C90100">
        <w:rPr>
          <w:sz w:val="24"/>
          <w:szCs w:val="24"/>
        </w:rPr>
        <w:t xml:space="preserve"> 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</w:t>
      </w:r>
    </w:p>
    <w:p w:rsidR="00CB7EB5" w:rsidRPr="00C90100" w:rsidRDefault="00CB7EB5" w:rsidP="00CB7EB5">
      <w:pPr>
        <w:rPr>
          <w:sz w:val="24"/>
          <w:szCs w:val="24"/>
          <w:u w:val="single"/>
        </w:rPr>
      </w:pPr>
      <w:r w:rsidRPr="00C90100">
        <w:rPr>
          <w:sz w:val="24"/>
          <w:szCs w:val="24"/>
        </w:rPr>
        <w:t xml:space="preserve">Адрес:    </w:t>
      </w:r>
      <w:r w:rsidR="00CA1A04" w:rsidRPr="00CA1A04">
        <w:rPr>
          <w:sz w:val="24"/>
          <w:szCs w:val="24"/>
          <w:u w:val="single"/>
        </w:rPr>
        <w:t>Челябинское</w:t>
      </w:r>
      <w:r w:rsidRPr="00CA1A04">
        <w:rPr>
          <w:sz w:val="24"/>
          <w:szCs w:val="24"/>
          <w:u w:val="single"/>
        </w:rPr>
        <w:t xml:space="preserve"> отделение СТД РФ</w:t>
      </w:r>
      <w:r w:rsidRPr="00C90100">
        <w:rPr>
          <w:sz w:val="24"/>
          <w:szCs w:val="24"/>
          <w:u w:val="single"/>
        </w:rPr>
        <w:t xml:space="preserve">, </w:t>
      </w:r>
      <w:proofErr w:type="spellStart"/>
      <w:r w:rsidRPr="00C90100">
        <w:rPr>
          <w:sz w:val="24"/>
          <w:szCs w:val="24"/>
          <w:u w:val="single"/>
        </w:rPr>
        <w:t>ул</w:t>
      </w:r>
      <w:proofErr w:type="gramStart"/>
      <w:r w:rsidRPr="00C90100">
        <w:rPr>
          <w:sz w:val="24"/>
          <w:szCs w:val="24"/>
          <w:u w:val="single"/>
        </w:rPr>
        <w:t>.</w:t>
      </w:r>
      <w:r w:rsidR="00C73F9A">
        <w:rPr>
          <w:sz w:val="24"/>
          <w:szCs w:val="24"/>
          <w:u w:val="single"/>
        </w:rPr>
        <w:t>Ц</w:t>
      </w:r>
      <w:proofErr w:type="gramEnd"/>
      <w:r w:rsidR="00C73F9A">
        <w:rPr>
          <w:sz w:val="24"/>
          <w:szCs w:val="24"/>
          <w:u w:val="single"/>
        </w:rPr>
        <w:t>виллинга</w:t>
      </w:r>
      <w:proofErr w:type="spellEnd"/>
      <w:r w:rsidR="00C73F9A">
        <w:rPr>
          <w:sz w:val="24"/>
          <w:szCs w:val="24"/>
          <w:u w:val="single"/>
        </w:rPr>
        <w:t>, д.15</w:t>
      </w:r>
    </w:p>
    <w:p w:rsidR="00CB7EB5" w:rsidRPr="00C90100" w:rsidRDefault="00CB7EB5" w:rsidP="00CB7EB5">
      <w:pPr>
        <w:rPr>
          <w:sz w:val="24"/>
          <w:szCs w:val="24"/>
        </w:rPr>
      </w:pPr>
      <w:r w:rsidRPr="00C90100">
        <w:rPr>
          <w:sz w:val="24"/>
          <w:szCs w:val="24"/>
        </w:rPr>
        <w:t>Контактные телефоны:</w:t>
      </w:r>
    </w:p>
    <w:p w:rsidR="00CB7EB5" w:rsidRDefault="00CB7EB5" w:rsidP="00CB7EB5">
      <w:pPr>
        <w:rPr>
          <w:sz w:val="24"/>
          <w:szCs w:val="24"/>
        </w:rPr>
      </w:pPr>
      <w:r w:rsidRPr="00C90100">
        <w:rPr>
          <w:sz w:val="24"/>
          <w:szCs w:val="24"/>
        </w:rPr>
        <w:t>8  (</w:t>
      </w:r>
      <w:r w:rsidR="00C73F9A">
        <w:rPr>
          <w:sz w:val="24"/>
          <w:szCs w:val="24"/>
        </w:rPr>
        <w:t>351</w:t>
      </w:r>
      <w:r w:rsidRPr="00C90100">
        <w:rPr>
          <w:sz w:val="24"/>
          <w:szCs w:val="24"/>
        </w:rPr>
        <w:t xml:space="preserve">) </w:t>
      </w:r>
      <w:r w:rsidR="00C73F9A">
        <w:rPr>
          <w:sz w:val="24"/>
          <w:szCs w:val="24"/>
        </w:rPr>
        <w:t>2634770,</w:t>
      </w:r>
    </w:p>
    <w:p w:rsidR="00C73F9A" w:rsidRDefault="00C73F9A" w:rsidP="00CB7EB5">
      <w:pPr>
        <w:rPr>
          <w:sz w:val="24"/>
          <w:szCs w:val="24"/>
        </w:rPr>
      </w:pPr>
      <w:r>
        <w:rPr>
          <w:sz w:val="24"/>
          <w:szCs w:val="24"/>
        </w:rPr>
        <w:t>8 (351) 9038117,</w:t>
      </w:r>
    </w:p>
    <w:p w:rsidR="00C73F9A" w:rsidRPr="00C90100" w:rsidRDefault="00C73F9A" w:rsidP="00CB7EB5">
      <w:pPr>
        <w:rPr>
          <w:sz w:val="24"/>
          <w:szCs w:val="24"/>
        </w:rPr>
      </w:pPr>
      <w:r>
        <w:rPr>
          <w:sz w:val="24"/>
          <w:szCs w:val="24"/>
        </w:rPr>
        <w:t>8  9823153378</w:t>
      </w:r>
    </w:p>
    <w:p w:rsidR="00903578" w:rsidRPr="00C90100" w:rsidRDefault="00903578" w:rsidP="005C0305">
      <w:pPr>
        <w:rPr>
          <w:sz w:val="24"/>
          <w:szCs w:val="24"/>
        </w:rPr>
      </w:pPr>
    </w:p>
    <w:p w:rsidR="00510A45" w:rsidRPr="00C90100" w:rsidRDefault="00510A45" w:rsidP="005C0305">
      <w:pPr>
        <w:rPr>
          <w:sz w:val="24"/>
          <w:szCs w:val="24"/>
        </w:rPr>
      </w:pPr>
    </w:p>
    <w:p w:rsidR="00CE0350" w:rsidRPr="00C90100" w:rsidRDefault="00CE0350" w:rsidP="00CB7EB5">
      <w:pPr>
        <w:jc w:val="center"/>
        <w:rPr>
          <w:sz w:val="24"/>
          <w:szCs w:val="24"/>
        </w:rPr>
      </w:pPr>
    </w:p>
    <w:p w:rsidR="00CE0350" w:rsidRPr="00C90100" w:rsidRDefault="00CE0350" w:rsidP="00CB7EB5">
      <w:pPr>
        <w:jc w:val="center"/>
        <w:rPr>
          <w:sz w:val="24"/>
          <w:szCs w:val="24"/>
        </w:rPr>
      </w:pPr>
    </w:p>
    <w:p w:rsidR="00510A45" w:rsidRPr="00C90100" w:rsidRDefault="00510A45" w:rsidP="00CB7EB5">
      <w:pPr>
        <w:jc w:val="center"/>
        <w:rPr>
          <w:sz w:val="24"/>
          <w:szCs w:val="24"/>
        </w:rPr>
      </w:pPr>
      <w:r w:rsidRPr="00C90100">
        <w:rPr>
          <w:sz w:val="24"/>
          <w:szCs w:val="24"/>
        </w:rPr>
        <w:t>ЗАЯВКА</w:t>
      </w:r>
    </w:p>
    <w:p w:rsidR="00510A45" w:rsidRPr="00C90100" w:rsidRDefault="00510A45" w:rsidP="00CB7EB5">
      <w:pPr>
        <w:jc w:val="center"/>
        <w:rPr>
          <w:sz w:val="24"/>
          <w:szCs w:val="24"/>
        </w:rPr>
      </w:pPr>
      <w:r w:rsidRPr="00C90100">
        <w:rPr>
          <w:sz w:val="24"/>
          <w:szCs w:val="24"/>
        </w:rPr>
        <w:t xml:space="preserve">на участие в </w:t>
      </w:r>
      <w:r w:rsidR="00CF4883">
        <w:rPr>
          <w:sz w:val="24"/>
          <w:szCs w:val="24"/>
          <w:lang w:val="en-US"/>
        </w:rPr>
        <w:t>I</w:t>
      </w:r>
      <w:r w:rsidR="00CF4883" w:rsidRPr="00CF4883">
        <w:rPr>
          <w:sz w:val="24"/>
          <w:szCs w:val="24"/>
        </w:rPr>
        <w:t xml:space="preserve"> </w:t>
      </w:r>
      <w:r w:rsidR="00CF4883">
        <w:rPr>
          <w:sz w:val="24"/>
          <w:szCs w:val="24"/>
        </w:rPr>
        <w:t>Челябинском областном</w:t>
      </w:r>
      <w:r w:rsidRPr="00C90100">
        <w:rPr>
          <w:sz w:val="24"/>
          <w:szCs w:val="24"/>
        </w:rPr>
        <w:t xml:space="preserve"> фестивале театральных капустников</w:t>
      </w:r>
    </w:p>
    <w:p w:rsidR="00510A45" w:rsidRPr="00C90100" w:rsidRDefault="00CF4883" w:rsidP="00CB7EB5">
      <w:pPr>
        <w:jc w:val="center"/>
        <w:rPr>
          <w:sz w:val="24"/>
          <w:szCs w:val="24"/>
        </w:rPr>
      </w:pPr>
      <w:r>
        <w:rPr>
          <w:sz w:val="24"/>
          <w:szCs w:val="24"/>
        </w:rPr>
        <w:t>«ЧУГУНОК</w:t>
      </w:r>
      <w:r w:rsidR="00510A45" w:rsidRPr="00C90100">
        <w:rPr>
          <w:sz w:val="24"/>
          <w:szCs w:val="24"/>
        </w:rPr>
        <w:t>»</w:t>
      </w:r>
    </w:p>
    <w:p w:rsidR="00510A45" w:rsidRPr="00C90100" w:rsidRDefault="00510A45" w:rsidP="005C0305">
      <w:pPr>
        <w:rPr>
          <w:sz w:val="24"/>
          <w:szCs w:val="24"/>
        </w:rPr>
      </w:pPr>
    </w:p>
    <w:p w:rsidR="00CB7EB5" w:rsidRPr="00C90100" w:rsidRDefault="00CB7EB5" w:rsidP="005C03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20"/>
      </w:tblGrid>
      <w:tr w:rsidR="00CB7EB5" w:rsidRPr="00C90100" w:rsidTr="00196E8B">
        <w:tc>
          <w:tcPr>
            <w:tcW w:w="2628" w:type="dxa"/>
          </w:tcPr>
          <w:p w:rsidR="00CB7EB5" w:rsidRPr="00C90100" w:rsidRDefault="00CB7EB5" w:rsidP="005C0305">
            <w:pPr>
              <w:rPr>
                <w:sz w:val="24"/>
                <w:szCs w:val="24"/>
                <w:lang w:val="en-US"/>
              </w:rPr>
            </w:pPr>
            <w:r w:rsidRPr="00C90100">
              <w:rPr>
                <w:sz w:val="24"/>
                <w:szCs w:val="24"/>
              </w:rPr>
              <w:t>Город</w:t>
            </w:r>
          </w:p>
          <w:p w:rsidR="00F37C73" w:rsidRPr="00C90100" w:rsidRDefault="00F37C73" w:rsidP="005C03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</w:p>
        </w:tc>
      </w:tr>
      <w:tr w:rsidR="00CB7EB5" w:rsidRPr="00C90100" w:rsidTr="00196E8B">
        <w:tc>
          <w:tcPr>
            <w:tcW w:w="2628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  <w:r w:rsidRPr="00C90100">
              <w:rPr>
                <w:sz w:val="24"/>
                <w:szCs w:val="24"/>
              </w:rPr>
              <w:t>Название театра, в котором работаете</w:t>
            </w:r>
          </w:p>
        </w:tc>
        <w:tc>
          <w:tcPr>
            <w:tcW w:w="7320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</w:p>
        </w:tc>
      </w:tr>
      <w:tr w:rsidR="00CB7EB5" w:rsidRPr="00C90100" w:rsidTr="00196E8B">
        <w:tc>
          <w:tcPr>
            <w:tcW w:w="2628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  <w:r w:rsidRPr="00C90100">
              <w:rPr>
                <w:sz w:val="24"/>
                <w:szCs w:val="24"/>
              </w:rPr>
              <w:t>Название коллектива – участника фестиваля (если оно есть)</w:t>
            </w:r>
          </w:p>
        </w:tc>
        <w:tc>
          <w:tcPr>
            <w:tcW w:w="7320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</w:p>
        </w:tc>
      </w:tr>
      <w:tr w:rsidR="00CB7EB5" w:rsidRPr="00C90100" w:rsidTr="00196E8B">
        <w:tc>
          <w:tcPr>
            <w:tcW w:w="2628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  <w:r w:rsidRPr="00C90100">
              <w:rPr>
                <w:sz w:val="24"/>
                <w:szCs w:val="24"/>
              </w:rPr>
              <w:t>Количество участников, занятых в номере</w:t>
            </w:r>
          </w:p>
        </w:tc>
        <w:tc>
          <w:tcPr>
            <w:tcW w:w="7320" w:type="dxa"/>
          </w:tcPr>
          <w:p w:rsidR="00CB7EB5" w:rsidRPr="00C90100" w:rsidRDefault="00CB7EB5" w:rsidP="005C0305">
            <w:pPr>
              <w:rPr>
                <w:sz w:val="24"/>
                <w:szCs w:val="24"/>
              </w:rPr>
            </w:pPr>
          </w:p>
        </w:tc>
      </w:tr>
      <w:tr w:rsidR="00863797" w:rsidRPr="00C90100" w:rsidTr="00196E8B">
        <w:tc>
          <w:tcPr>
            <w:tcW w:w="2628" w:type="dxa"/>
          </w:tcPr>
          <w:p w:rsidR="00863797" w:rsidRPr="00C90100" w:rsidRDefault="00863797" w:rsidP="00CB7EB5">
            <w:pPr>
              <w:rPr>
                <w:sz w:val="24"/>
                <w:szCs w:val="24"/>
                <w:lang w:val="en-US"/>
              </w:rPr>
            </w:pPr>
            <w:r w:rsidRPr="00C90100">
              <w:rPr>
                <w:sz w:val="24"/>
                <w:szCs w:val="24"/>
              </w:rPr>
              <w:t>Хронометраж номера</w:t>
            </w:r>
          </w:p>
          <w:p w:rsidR="00F37C73" w:rsidRPr="00C90100" w:rsidRDefault="00F37C73" w:rsidP="00CB7E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:rsidR="00863797" w:rsidRPr="00C90100" w:rsidRDefault="00863797" w:rsidP="005C0305">
            <w:pPr>
              <w:rPr>
                <w:sz w:val="24"/>
                <w:szCs w:val="24"/>
              </w:rPr>
            </w:pPr>
          </w:p>
        </w:tc>
      </w:tr>
      <w:tr w:rsidR="00863797" w:rsidRPr="00C90100" w:rsidTr="00196E8B">
        <w:tc>
          <w:tcPr>
            <w:tcW w:w="2628" w:type="dxa"/>
          </w:tcPr>
          <w:p w:rsidR="00863797" w:rsidRPr="00C90100" w:rsidRDefault="00863797" w:rsidP="00CB7EB5">
            <w:pPr>
              <w:rPr>
                <w:sz w:val="24"/>
                <w:szCs w:val="24"/>
              </w:rPr>
            </w:pPr>
            <w:r w:rsidRPr="00C90100">
              <w:rPr>
                <w:sz w:val="24"/>
                <w:szCs w:val="24"/>
              </w:rPr>
              <w:t xml:space="preserve">Технический </w:t>
            </w:r>
            <w:proofErr w:type="spellStart"/>
            <w:r w:rsidRPr="00C90100">
              <w:rPr>
                <w:sz w:val="24"/>
                <w:szCs w:val="24"/>
              </w:rPr>
              <w:t>райдер</w:t>
            </w:r>
            <w:proofErr w:type="spellEnd"/>
            <w:r w:rsidRPr="00C90100">
              <w:rPr>
                <w:sz w:val="24"/>
                <w:szCs w:val="24"/>
              </w:rPr>
              <w:t xml:space="preserve"> (свет, звук, носитель С</w:t>
            </w:r>
            <w:proofErr w:type="gramStart"/>
            <w:r w:rsidRPr="00C90100">
              <w:rPr>
                <w:sz w:val="24"/>
                <w:szCs w:val="24"/>
              </w:rPr>
              <w:t>D</w:t>
            </w:r>
            <w:proofErr w:type="gramEnd"/>
            <w:r w:rsidRPr="00C90100">
              <w:rPr>
                <w:sz w:val="24"/>
                <w:szCs w:val="24"/>
              </w:rPr>
              <w:t>/MD и т.д.)</w:t>
            </w:r>
          </w:p>
        </w:tc>
        <w:tc>
          <w:tcPr>
            <w:tcW w:w="7320" w:type="dxa"/>
          </w:tcPr>
          <w:p w:rsidR="00863797" w:rsidRPr="00C90100" w:rsidRDefault="00863797" w:rsidP="005C0305">
            <w:pPr>
              <w:rPr>
                <w:sz w:val="24"/>
                <w:szCs w:val="24"/>
              </w:rPr>
            </w:pPr>
          </w:p>
        </w:tc>
      </w:tr>
      <w:tr w:rsidR="00863797" w:rsidRPr="00C90100" w:rsidTr="00196E8B">
        <w:tc>
          <w:tcPr>
            <w:tcW w:w="2628" w:type="dxa"/>
          </w:tcPr>
          <w:p w:rsidR="00863797" w:rsidRPr="00C90100" w:rsidRDefault="00863797" w:rsidP="00CB7EB5">
            <w:pPr>
              <w:rPr>
                <w:sz w:val="24"/>
                <w:szCs w:val="24"/>
              </w:rPr>
            </w:pPr>
            <w:r w:rsidRPr="00C90100">
              <w:rPr>
                <w:sz w:val="24"/>
                <w:szCs w:val="24"/>
              </w:rPr>
              <w:t>Ваши контактные телефоны</w:t>
            </w:r>
          </w:p>
        </w:tc>
        <w:tc>
          <w:tcPr>
            <w:tcW w:w="7320" w:type="dxa"/>
          </w:tcPr>
          <w:p w:rsidR="00863797" w:rsidRPr="00C90100" w:rsidRDefault="00863797" w:rsidP="005C0305">
            <w:pPr>
              <w:rPr>
                <w:sz w:val="24"/>
                <w:szCs w:val="24"/>
              </w:rPr>
            </w:pPr>
          </w:p>
        </w:tc>
      </w:tr>
    </w:tbl>
    <w:p w:rsidR="00CB7EB5" w:rsidRPr="00C90100" w:rsidRDefault="00CB7EB5" w:rsidP="005C0305">
      <w:pPr>
        <w:rPr>
          <w:sz w:val="24"/>
          <w:szCs w:val="24"/>
        </w:rPr>
      </w:pPr>
    </w:p>
    <w:p w:rsidR="00863797" w:rsidRPr="00C90100" w:rsidRDefault="00863797" w:rsidP="005C0305">
      <w:pPr>
        <w:rPr>
          <w:sz w:val="24"/>
          <w:szCs w:val="24"/>
        </w:rPr>
      </w:pPr>
    </w:p>
    <w:p w:rsidR="00863797" w:rsidRPr="00C90100" w:rsidRDefault="00863797" w:rsidP="005C0305">
      <w:pPr>
        <w:rPr>
          <w:sz w:val="24"/>
          <w:szCs w:val="24"/>
        </w:rPr>
      </w:pPr>
    </w:p>
    <w:p w:rsidR="00863797" w:rsidRPr="00C90100" w:rsidRDefault="00863797" w:rsidP="005C0305">
      <w:pPr>
        <w:rPr>
          <w:sz w:val="24"/>
          <w:szCs w:val="24"/>
        </w:rPr>
      </w:pPr>
    </w:p>
    <w:p w:rsidR="00863797" w:rsidRPr="00C90100" w:rsidRDefault="00863797" w:rsidP="005C0305">
      <w:pPr>
        <w:rPr>
          <w:sz w:val="24"/>
          <w:szCs w:val="24"/>
        </w:rPr>
      </w:pPr>
    </w:p>
    <w:p w:rsidR="00510A45" w:rsidRPr="00C90100" w:rsidRDefault="00863797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>При необходимости получения официального вызова на фестиваль, сообщите данные руководителя</w:t>
      </w:r>
      <w:r w:rsidR="00510A45" w:rsidRPr="00C90100">
        <w:rPr>
          <w:sz w:val="24"/>
          <w:szCs w:val="24"/>
        </w:rPr>
        <w:t>:</w:t>
      </w:r>
    </w:p>
    <w:p w:rsidR="00510A45" w:rsidRPr="00C90100" w:rsidRDefault="00510A45" w:rsidP="00863797">
      <w:pPr>
        <w:ind w:firstLine="720"/>
        <w:rPr>
          <w:sz w:val="24"/>
          <w:szCs w:val="24"/>
        </w:rPr>
      </w:pPr>
      <w:r w:rsidRPr="00C90100">
        <w:rPr>
          <w:sz w:val="24"/>
          <w:szCs w:val="24"/>
        </w:rPr>
        <w:t>Фамилия: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</w:t>
      </w:r>
      <w:r w:rsidR="00863797" w:rsidRPr="00C90100">
        <w:rPr>
          <w:sz w:val="24"/>
          <w:szCs w:val="24"/>
        </w:rPr>
        <w:tab/>
      </w:r>
      <w:r w:rsidRPr="00C90100">
        <w:rPr>
          <w:sz w:val="24"/>
          <w:szCs w:val="24"/>
        </w:rPr>
        <w:t>Имя: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</w:t>
      </w:r>
      <w:r w:rsidR="00863797" w:rsidRPr="00C90100">
        <w:rPr>
          <w:sz w:val="24"/>
          <w:szCs w:val="24"/>
        </w:rPr>
        <w:tab/>
      </w:r>
      <w:r w:rsidRPr="00C90100">
        <w:rPr>
          <w:sz w:val="24"/>
          <w:szCs w:val="24"/>
        </w:rPr>
        <w:t>Отчество: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</w:t>
      </w:r>
      <w:r w:rsidR="00863797" w:rsidRPr="00C90100">
        <w:rPr>
          <w:sz w:val="24"/>
          <w:szCs w:val="24"/>
        </w:rPr>
        <w:tab/>
      </w:r>
      <w:r w:rsidRPr="00C90100">
        <w:rPr>
          <w:sz w:val="24"/>
          <w:szCs w:val="24"/>
        </w:rPr>
        <w:t>Должность:</w:t>
      </w:r>
    </w:p>
    <w:p w:rsidR="00510A45" w:rsidRPr="00C90100" w:rsidRDefault="00510A45" w:rsidP="005C0305">
      <w:pPr>
        <w:rPr>
          <w:sz w:val="24"/>
          <w:szCs w:val="24"/>
        </w:rPr>
      </w:pPr>
      <w:r w:rsidRPr="00C90100">
        <w:rPr>
          <w:sz w:val="24"/>
          <w:szCs w:val="24"/>
        </w:rPr>
        <w:t xml:space="preserve">     </w:t>
      </w:r>
      <w:r w:rsidR="00863797" w:rsidRPr="00C90100">
        <w:rPr>
          <w:sz w:val="24"/>
          <w:szCs w:val="24"/>
        </w:rPr>
        <w:tab/>
      </w:r>
      <w:r w:rsidRPr="00C90100">
        <w:rPr>
          <w:sz w:val="24"/>
          <w:szCs w:val="24"/>
        </w:rPr>
        <w:t>Факс/</w:t>
      </w:r>
      <w:proofErr w:type="spellStart"/>
      <w:r w:rsidRPr="00C90100">
        <w:rPr>
          <w:sz w:val="24"/>
          <w:szCs w:val="24"/>
        </w:rPr>
        <w:t>e-mail</w:t>
      </w:r>
      <w:proofErr w:type="spellEnd"/>
      <w:r w:rsidRPr="00C90100">
        <w:rPr>
          <w:sz w:val="24"/>
          <w:szCs w:val="24"/>
        </w:rPr>
        <w:t>:</w:t>
      </w:r>
    </w:p>
    <w:p w:rsidR="00510A45" w:rsidRPr="00C90100" w:rsidRDefault="00510A45" w:rsidP="005C0305">
      <w:pPr>
        <w:rPr>
          <w:sz w:val="24"/>
          <w:szCs w:val="24"/>
        </w:rPr>
      </w:pPr>
    </w:p>
    <w:p w:rsidR="00510A45" w:rsidRPr="00C90100" w:rsidRDefault="00CF4883" w:rsidP="005C030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Дату приезда </w:t>
      </w:r>
      <w:r w:rsidR="00510A45" w:rsidRPr="00C90100">
        <w:rPr>
          <w:sz w:val="24"/>
          <w:szCs w:val="24"/>
        </w:rPr>
        <w:t xml:space="preserve">сообщите </w:t>
      </w:r>
      <w:r w:rsidR="00510A45" w:rsidRPr="00C90100">
        <w:rPr>
          <w:sz w:val="24"/>
          <w:szCs w:val="24"/>
          <w:u w:val="single"/>
        </w:rPr>
        <w:t>дополнительно!</w:t>
      </w:r>
    </w:p>
    <w:sectPr w:rsidR="00510A45" w:rsidRPr="00C90100" w:rsidSect="007C60F9">
      <w:footnotePr>
        <w:pos w:val="beneathText"/>
      </w:footnotePr>
      <w:pgSz w:w="11905" w:h="16837"/>
      <w:pgMar w:top="360" w:right="50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2A" w:rsidRDefault="00BA582A">
      <w:r>
        <w:separator/>
      </w:r>
    </w:p>
  </w:endnote>
  <w:endnote w:type="continuationSeparator" w:id="0">
    <w:p w:rsidR="00BA582A" w:rsidRDefault="00BA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2A" w:rsidRDefault="00BA582A">
      <w:r>
        <w:separator/>
      </w:r>
    </w:p>
  </w:footnote>
  <w:footnote w:type="continuationSeparator" w:id="0">
    <w:p w:rsidR="00BA582A" w:rsidRDefault="00BA5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525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A4C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4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16C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4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4AC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2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2A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E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40B8"/>
    <w:rsid w:val="0012170A"/>
    <w:rsid w:val="00196E8B"/>
    <w:rsid w:val="001A1BD6"/>
    <w:rsid w:val="00260353"/>
    <w:rsid w:val="002A3373"/>
    <w:rsid w:val="00315503"/>
    <w:rsid w:val="00430347"/>
    <w:rsid w:val="004D484D"/>
    <w:rsid w:val="00510A45"/>
    <w:rsid w:val="005264C2"/>
    <w:rsid w:val="005A40B8"/>
    <w:rsid w:val="005C0305"/>
    <w:rsid w:val="007C3261"/>
    <w:rsid w:val="007C60F9"/>
    <w:rsid w:val="007D2CD3"/>
    <w:rsid w:val="00863797"/>
    <w:rsid w:val="00903578"/>
    <w:rsid w:val="00996078"/>
    <w:rsid w:val="00A649E6"/>
    <w:rsid w:val="00A77380"/>
    <w:rsid w:val="00B20D77"/>
    <w:rsid w:val="00BA582A"/>
    <w:rsid w:val="00BE757F"/>
    <w:rsid w:val="00C04E7B"/>
    <w:rsid w:val="00C73F9A"/>
    <w:rsid w:val="00C90100"/>
    <w:rsid w:val="00C9421C"/>
    <w:rsid w:val="00CA1A04"/>
    <w:rsid w:val="00CB7EB5"/>
    <w:rsid w:val="00CE0350"/>
    <w:rsid w:val="00CE5331"/>
    <w:rsid w:val="00CF4883"/>
    <w:rsid w:val="00D47B61"/>
    <w:rsid w:val="00D54639"/>
    <w:rsid w:val="00DE6B03"/>
    <w:rsid w:val="00DF0265"/>
    <w:rsid w:val="00DF474D"/>
    <w:rsid w:val="00EC4F92"/>
    <w:rsid w:val="00F3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5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60353"/>
    <w:pPr>
      <w:keepNext/>
      <w:numPr>
        <w:numId w:val="3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0353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0353"/>
    <w:rPr>
      <w:rFonts w:ascii="Wingdings" w:hAnsi="Wingdings"/>
    </w:rPr>
  </w:style>
  <w:style w:type="character" w:customStyle="1" w:styleId="WW8Num2z0">
    <w:name w:val="WW8Num2z0"/>
    <w:rsid w:val="00260353"/>
    <w:rPr>
      <w:rFonts w:ascii="Symbol" w:hAnsi="Symbol"/>
    </w:rPr>
  </w:style>
  <w:style w:type="character" w:customStyle="1" w:styleId="Absatz-Standardschriftart">
    <w:name w:val="Absatz-Standardschriftart"/>
    <w:rsid w:val="00260353"/>
  </w:style>
  <w:style w:type="character" w:customStyle="1" w:styleId="WW8Num2z1">
    <w:name w:val="WW8Num2z1"/>
    <w:rsid w:val="00260353"/>
    <w:rPr>
      <w:rFonts w:ascii="Courier New" w:hAnsi="Courier New" w:cs="Courier New"/>
    </w:rPr>
  </w:style>
  <w:style w:type="character" w:customStyle="1" w:styleId="WW8Num2z2">
    <w:name w:val="WW8Num2z2"/>
    <w:rsid w:val="00260353"/>
    <w:rPr>
      <w:rFonts w:ascii="Wingdings" w:hAnsi="Wingdings"/>
    </w:rPr>
  </w:style>
  <w:style w:type="character" w:customStyle="1" w:styleId="WW8Num3z0">
    <w:name w:val="WW8Num3z0"/>
    <w:rsid w:val="00260353"/>
    <w:rPr>
      <w:rFonts w:ascii="Symbol" w:hAnsi="Symbol"/>
    </w:rPr>
  </w:style>
  <w:style w:type="character" w:customStyle="1" w:styleId="WW8Num3z1">
    <w:name w:val="WW8Num3z1"/>
    <w:rsid w:val="00260353"/>
    <w:rPr>
      <w:rFonts w:ascii="Courier New" w:hAnsi="Courier New" w:cs="Courier New"/>
    </w:rPr>
  </w:style>
  <w:style w:type="character" w:customStyle="1" w:styleId="WW8Num3z2">
    <w:name w:val="WW8Num3z2"/>
    <w:rsid w:val="00260353"/>
    <w:rPr>
      <w:rFonts w:ascii="Wingdings" w:hAnsi="Wingdings"/>
    </w:rPr>
  </w:style>
  <w:style w:type="character" w:customStyle="1" w:styleId="WW8Num4z0">
    <w:name w:val="WW8Num4z0"/>
    <w:rsid w:val="00260353"/>
    <w:rPr>
      <w:rFonts w:ascii="Symbol" w:hAnsi="Symbol"/>
    </w:rPr>
  </w:style>
  <w:style w:type="character" w:customStyle="1" w:styleId="WW8Num4z1">
    <w:name w:val="WW8Num4z1"/>
    <w:rsid w:val="00260353"/>
    <w:rPr>
      <w:rFonts w:ascii="Courier New" w:hAnsi="Courier New" w:cs="Courier New"/>
    </w:rPr>
  </w:style>
  <w:style w:type="character" w:customStyle="1" w:styleId="WW8Num4z2">
    <w:name w:val="WW8Num4z2"/>
    <w:rsid w:val="00260353"/>
    <w:rPr>
      <w:rFonts w:ascii="Wingdings" w:hAnsi="Wingdings"/>
    </w:rPr>
  </w:style>
  <w:style w:type="character" w:customStyle="1" w:styleId="WW8Num5z0">
    <w:name w:val="WW8Num5z0"/>
    <w:rsid w:val="00260353"/>
    <w:rPr>
      <w:rFonts w:ascii="Symbol" w:hAnsi="Symbol"/>
    </w:rPr>
  </w:style>
  <w:style w:type="character" w:customStyle="1" w:styleId="WW8Num5z1">
    <w:name w:val="WW8Num5z1"/>
    <w:rsid w:val="00260353"/>
    <w:rPr>
      <w:rFonts w:ascii="Courier New" w:hAnsi="Courier New" w:cs="Courier New"/>
    </w:rPr>
  </w:style>
  <w:style w:type="character" w:customStyle="1" w:styleId="WW8Num5z2">
    <w:name w:val="WW8Num5z2"/>
    <w:rsid w:val="00260353"/>
    <w:rPr>
      <w:rFonts w:ascii="Wingdings" w:hAnsi="Wingdings"/>
    </w:rPr>
  </w:style>
  <w:style w:type="character" w:customStyle="1" w:styleId="WW8Num6z0">
    <w:name w:val="WW8Num6z0"/>
    <w:rsid w:val="00260353"/>
    <w:rPr>
      <w:rFonts w:ascii="Symbol" w:hAnsi="Symbol"/>
    </w:rPr>
  </w:style>
  <w:style w:type="character" w:customStyle="1" w:styleId="WW8Num6z1">
    <w:name w:val="WW8Num6z1"/>
    <w:rsid w:val="00260353"/>
    <w:rPr>
      <w:rFonts w:ascii="Courier New" w:hAnsi="Courier New" w:cs="Courier New"/>
    </w:rPr>
  </w:style>
  <w:style w:type="character" w:customStyle="1" w:styleId="WW8Num6z2">
    <w:name w:val="WW8Num6z2"/>
    <w:rsid w:val="00260353"/>
    <w:rPr>
      <w:rFonts w:ascii="Wingdings" w:hAnsi="Wingdings"/>
    </w:rPr>
  </w:style>
  <w:style w:type="character" w:customStyle="1" w:styleId="WW8Num7z0">
    <w:name w:val="WW8Num7z0"/>
    <w:rsid w:val="00260353"/>
    <w:rPr>
      <w:rFonts w:ascii="Wingdings" w:hAnsi="Wingdings"/>
    </w:rPr>
  </w:style>
  <w:style w:type="character" w:customStyle="1" w:styleId="WW8Num8z0">
    <w:name w:val="WW8Num8z0"/>
    <w:rsid w:val="00260353"/>
    <w:rPr>
      <w:rFonts w:ascii="Symbol" w:hAnsi="Symbol"/>
    </w:rPr>
  </w:style>
  <w:style w:type="character" w:customStyle="1" w:styleId="WW8Num8z1">
    <w:name w:val="WW8Num8z1"/>
    <w:rsid w:val="00260353"/>
    <w:rPr>
      <w:rFonts w:ascii="Courier New" w:hAnsi="Courier New" w:cs="Courier New"/>
    </w:rPr>
  </w:style>
  <w:style w:type="character" w:customStyle="1" w:styleId="WW8Num8z2">
    <w:name w:val="WW8Num8z2"/>
    <w:rsid w:val="00260353"/>
    <w:rPr>
      <w:rFonts w:ascii="Wingdings" w:hAnsi="Wingdings"/>
    </w:rPr>
  </w:style>
  <w:style w:type="character" w:customStyle="1" w:styleId="WW8Num9z0">
    <w:name w:val="WW8Num9z0"/>
    <w:rsid w:val="00260353"/>
    <w:rPr>
      <w:rFonts w:ascii="Wingdings" w:hAnsi="Wingdings"/>
    </w:rPr>
  </w:style>
  <w:style w:type="character" w:customStyle="1" w:styleId="WW8Num10z0">
    <w:name w:val="WW8Num10z0"/>
    <w:rsid w:val="00260353"/>
    <w:rPr>
      <w:rFonts w:ascii="Wingdings" w:hAnsi="Wingdings"/>
    </w:rPr>
  </w:style>
  <w:style w:type="character" w:customStyle="1" w:styleId="WW8Num11z0">
    <w:name w:val="WW8Num11z0"/>
    <w:rsid w:val="00260353"/>
    <w:rPr>
      <w:rFonts w:ascii="Wingdings" w:hAnsi="Wingdings"/>
    </w:rPr>
  </w:style>
  <w:style w:type="character" w:customStyle="1" w:styleId="WW8Num12z0">
    <w:name w:val="WW8Num12z0"/>
    <w:rsid w:val="00260353"/>
    <w:rPr>
      <w:rFonts w:ascii="Symbol" w:hAnsi="Symbol"/>
    </w:rPr>
  </w:style>
  <w:style w:type="character" w:customStyle="1" w:styleId="WW8Num12z1">
    <w:name w:val="WW8Num12z1"/>
    <w:rsid w:val="00260353"/>
    <w:rPr>
      <w:rFonts w:ascii="Courier New" w:hAnsi="Courier New" w:cs="Courier New"/>
    </w:rPr>
  </w:style>
  <w:style w:type="character" w:customStyle="1" w:styleId="WW8Num12z2">
    <w:name w:val="WW8Num12z2"/>
    <w:rsid w:val="00260353"/>
    <w:rPr>
      <w:rFonts w:ascii="Wingdings" w:hAnsi="Wingdings"/>
    </w:rPr>
  </w:style>
  <w:style w:type="character" w:customStyle="1" w:styleId="WW8Num14z0">
    <w:name w:val="WW8Num14z0"/>
    <w:rsid w:val="00260353"/>
    <w:rPr>
      <w:rFonts w:ascii="Symbol" w:hAnsi="Symbol"/>
    </w:rPr>
  </w:style>
  <w:style w:type="character" w:customStyle="1" w:styleId="WW8Num14z1">
    <w:name w:val="WW8Num14z1"/>
    <w:rsid w:val="00260353"/>
    <w:rPr>
      <w:rFonts w:ascii="Courier New" w:hAnsi="Courier New" w:cs="Courier New"/>
    </w:rPr>
  </w:style>
  <w:style w:type="character" w:customStyle="1" w:styleId="WW8Num14z2">
    <w:name w:val="WW8Num14z2"/>
    <w:rsid w:val="00260353"/>
    <w:rPr>
      <w:rFonts w:ascii="Wingdings" w:hAnsi="Wingdings"/>
    </w:rPr>
  </w:style>
  <w:style w:type="character" w:customStyle="1" w:styleId="10">
    <w:name w:val="Основной шрифт абзаца1"/>
    <w:rsid w:val="00260353"/>
  </w:style>
  <w:style w:type="character" w:styleId="a3">
    <w:name w:val="Hyperlink"/>
    <w:basedOn w:val="10"/>
    <w:semiHidden/>
    <w:rsid w:val="0026035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03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60353"/>
    <w:rPr>
      <w:sz w:val="28"/>
    </w:rPr>
  </w:style>
  <w:style w:type="paragraph" w:styleId="a6">
    <w:name w:val="List"/>
    <w:basedOn w:val="a5"/>
    <w:semiHidden/>
    <w:rsid w:val="00260353"/>
    <w:rPr>
      <w:rFonts w:cs="Tahoma"/>
    </w:rPr>
  </w:style>
  <w:style w:type="paragraph" w:customStyle="1" w:styleId="11">
    <w:name w:val="Название1"/>
    <w:basedOn w:val="a"/>
    <w:rsid w:val="002603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60353"/>
    <w:pPr>
      <w:suppressLineNumbers/>
    </w:pPr>
    <w:rPr>
      <w:rFonts w:cs="Tahoma"/>
    </w:rPr>
  </w:style>
  <w:style w:type="paragraph" w:styleId="a7">
    <w:name w:val="Balloon Text"/>
    <w:basedOn w:val="a"/>
    <w:rsid w:val="00260353"/>
    <w:rPr>
      <w:rFonts w:ascii="Tahoma" w:hAnsi="Tahoma" w:cs="Tahoma"/>
      <w:sz w:val="16"/>
      <w:szCs w:val="16"/>
    </w:rPr>
  </w:style>
  <w:style w:type="paragraph" w:styleId="20">
    <w:name w:val="envelope return"/>
    <w:basedOn w:val="a"/>
    <w:semiHidden/>
    <w:rsid w:val="00260353"/>
    <w:rPr>
      <w:rFonts w:ascii="Arial" w:hAnsi="Arial"/>
      <w:sz w:val="24"/>
    </w:rPr>
  </w:style>
  <w:style w:type="paragraph" w:customStyle="1" w:styleId="a8">
    <w:name w:val="Содержимое таблицы"/>
    <w:basedOn w:val="a"/>
    <w:rsid w:val="00260353"/>
    <w:pPr>
      <w:suppressLineNumbers/>
    </w:pPr>
  </w:style>
  <w:style w:type="paragraph" w:customStyle="1" w:styleId="a9">
    <w:name w:val="Заголовок таблицы"/>
    <w:basedOn w:val="a8"/>
    <w:rsid w:val="00260353"/>
    <w:pPr>
      <w:jc w:val="center"/>
    </w:pPr>
    <w:rPr>
      <w:b/>
      <w:bCs/>
    </w:rPr>
  </w:style>
  <w:style w:type="paragraph" w:styleId="aa">
    <w:name w:val="header"/>
    <w:basedOn w:val="a"/>
    <w:rsid w:val="007C32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C326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B7E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</vt:lpstr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</dc:title>
  <dc:subject/>
  <dc:creator>Masha</dc:creator>
  <cp:keywords/>
  <cp:lastModifiedBy>Rexx</cp:lastModifiedBy>
  <cp:revision>9</cp:revision>
  <cp:lastPrinted>2010-01-18T08:54:00Z</cp:lastPrinted>
  <dcterms:created xsi:type="dcterms:W3CDTF">2018-02-14T04:50:00Z</dcterms:created>
  <dcterms:modified xsi:type="dcterms:W3CDTF">2018-02-26T10:01:00Z</dcterms:modified>
</cp:coreProperties>
</file>